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DB140C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b/>
          <w:color w:val="DB140C"/>
          <w:sz w:val="24"/>
          <w:szCs w:val="24"/>
          <w:bdr w:val="none" w:color="auto" w:sz="0" w:space="0"/>
        </w:rPr>
        <w:t>2017年温州市龙湾区街道事业单位考核招聘大学生村官拟聘用人员公示</w:t>
      </w:r>
    </w:p>
    <w:tbl>
      <w:tblPr>
        <w:tblW w:w="6683" w:type="dxa"/>
        <w:tblCellSpacing w:w="15" w:type="dxa"/>
        <w:tblInd w:w="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936"/>
        <w:gridCol w:w="1123"/>
        <w:gridCol w:w="1033"/>
        <w:gridCol w:w="966"/>
        <w:gridCol w:w="1061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2" w:type="dxa"/>
            <w:tcBorders>
              <w:top w:val="outset" w:color="auto" w:sz="5" w:space="0"/>
              <w:left w:val="outset" w:color="auto" w:sz="5" w:space="0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  序号</w:t>
            </w:r>
          </w:p>
        </w:tc>
        <w:tc>
          <w:tcPr>
            <w:tcW w:w="906" w:type="dxa"/>
            <w:tcBorders>
              <w:top w:val="outset" w:color="auto" w:sz="5" w:space="0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　姓名</w:t>
            </w:r>
          </w:p>
        </w:tc>
        <w:tc>
          <w:tcPr>
            <w:tcW w:w="1093" w:type="dxa"/>
            <w:tcBorders>
              <w:top w:val="outset" w:color="auto" w:sz="5" w:space="0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面试成绩（60%）</w:t>
            </w:r>
          </w:p>
        </w:tc>
        <w:tc>
          <w:tcPr>
            <w:tcW w:w="1003" w:type="dxa"/>
            <w:tcBorders>
              <w:top w:val="outset" w:color="auto" w:sz="5" w:space="0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考核成绩（40%）</w:t>
            </w:r>
          </w:p>
        </w:tc>
        <w:tc>
          <w:tcPr>
            <w:tcW w:w="936" w:type="dxa"/>
            <w:tcBorders>
              <w:top w:val="outset" w:color="auto" w:sz="5" w:space="0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　总成绩</w:t>
            </w:r>
          </w:p>
        </w:tc>
        <w:tc>
          <w:tcPr>
            <w:tcW w:w="1031" w:type="dxa"/>
            <w:tcBorders>
              <w:top w:val="outset" w:color="auto" w:sz="5" w:space="0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　体检结果</w:t>
            </w:r>
          </w:p>
        </w:tc>
        <w:tc>
          <w:tcPr>
            <w:tcW w:w="912" w:type="dxa"/>
            <w:tcBorders>
              <w:top w:val="outset" w:color="auto" w:sz="5" w:space="0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  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2" w:type="dxa"/>
            <w:tcBorders>
              <w:top w:val="nil"/>
              <w:left w:val="outset" w:color="auto" w:sz="5" w:space="0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　 1</w:t>
            </w:r>
          </w:p>
        </w:tc>
        <w:tc>
          <w:tcPr>
            <w:tcW w:w="906" w:type="dxa"/>
            <w:tcBorders>
              <w:top w:val="nil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　张群林</w:t>
            </w:r>
          </w:p>
        </w:tc>
        <w:tc>
          <w:tcPr>
            <w:tcW w:w="1093" w:type="dxa"/>
            <w:tcBorders>
              <w:top w:val="nil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　　72.90</w:t>
            </w:r>
          </w:p>
        </w:tc>
        <w:tc>
          <w:tcPr>
            <w:tcW w:w="1003" w:type="dxa"/>
            <w:tcBorders>
              <w:top w:val="nil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　　90.50</w:t>
            </w:r>
          </w:p>
        </w:tc>
        <w:tc>
          <w:tcPr>
            <w:tcW w:w="936" w:type="dxa"/>
            <w:tcBorders>
              <w:top w:val="nil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 xml:space="preserve">　79.94 </w:t>
            </w:r>
          </w:p>
        </w:tc>
        <w:tc>
          <w:tcPr>
            <w:tcW w:w="1031" w:type="dxa"/>
            <w:tcBorders>
              <w:top w:val="nil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　　合格</w:t>
            </w:r>
          </w:p>
        </w:tc>
        <w:tc>
          <w:tcPr>
            <w:tcW w:w="912" w:type="dxa"/>
            <w:tcBorders>
              <w:top w:val="nil"/>
              <w:left w:val="nil"/>
              <w:bottom w:val="outset" w:color="auto" w:sz="5" w:space="0"/>
              <w:right w:val="outset" w:color="auto" w:sz="5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color w:val="3D3D3D"/>
              </w:rPr>
              <w:t>　  合格</w:t>
            </w:r>
          </w:p>
        </w:tc>
      </w:tr>
    </w:tbl>
    <w:p>
      <w:pPr>
        <w:rPr>
          <w:rFonts w:ascii="宋体" w:hAnsi="宋体" w:eastAsia="宋体" w:cs="宋体"/>
          <w:b/>
          <w:color w:val="DB140C"/>
          <w:sz w:val="24"/>
          <w:szCs w:val="24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6255A"/>
    <w:rsid w:val="1E062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ASUS</dc:creator>
  <cp:lastModifiedBy>ASUS</cp:lastModifiedBy>
  <dcterms:modified xsi:type="dcterms:W3CDTF">2017-07-19T02:56:51Z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